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6217216"/>
        <w:docPartObj>
          <w:docPartGallery w:val="Cover Pages"/>
          <w:docPartUnique/>
        </w:docPartObj>
      </w:sdtPr>
      <w:sdtEndPr>
        <w:rPr>
          <w:rFonts w:eastAsiaTheme="minorEastAsia"/>
          <w:caps/>
          <w:color w:val="ED7D31" w:themeColor="accent2"/>
          <w:sz w:val="26"/>
          <w:szCs w:val="26"/>
        </w:rPr>
      </w:sdtEndPr>
      <w:sdtContent>
        <w:p w:rsidR="00627379" w:rsidRDefault="00E170AA">
          <w:r>
            <w:rPr>
              <w:noProof/>
            </w:rPr>
            <mc:AlternateContent>
              <mc:Choice Requires="wps">
                <w:drawing>
                  <wp:anchor distT="0" distB="0" distL="114300" distR="114300" simplePos="0" relativeHeight="251659264" behindDoc="0" locked="0" layoutInCell="1" allowOverlap="1">
                    <wp:simplePos x="0" y="0"/>
                    <wp:positionH relativeFrom="column">
                      <wp:posOffset>5611090</wp:posOffset>
                    </wp:positionH>
                    <wp:positionV relativeFrom="paragraph">
                      <wp:posOffset>-845127</wp:posOffset>
                    </wp:positionV>
                    <wp:extent cx="248343" cy="9919335"/>
                    <wp:effectExtent l="0" t="0" r="0" b="5715"/>
                    <wp:wrapNone/>
                    <wp:docPr id="3" name="Rectangle 3"/>
                    <wp:cNvGraphicFramePr/>
                    <a:graphic xmlns:a="http://schemas.openxmlformats.org/drawingml/2006/main">
                      <a:graphicData uri="http://schemas.microsoft.com/office/word/2010/wordprocessingShape">
                        <wps:wsp>
                          <wps:cNvSpPr/>
                          <wps:spPr>
                            <a:xfrm>
                              <a:off x="0" y="0"/>
                              <a:ext cx="248343" cy="99193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B740" id="Rectangle 3" o:spid="_x0000_s1026" style="position:absolute;margin-left:441.8pt;margin-top:-66.55pt;width:19.55pt;height:7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" fillcolor="#002060" stroked="f" strokeweight="1pt"/>
                </w:pict>
              </mc:Fallback>
            </mc:AlternateContent>
          </w:r>
        </w:p>
        <w:p w:rsidR="00627379" w:rsidRDefault="00C167FB" w:rsidP="00627379">
          <w:pPr>
            <w:rPr>
              <w:rFonts w:eastAsiaTheme="minorEastAsia"/>
              <w:caps/>
              <w:color w:val="ED7D31" w:themeColor="accent2"/>
              <w:sz w:val="26"/>
              <w:szCs w:val="26"/>
            </w:rPr>
          </w:pPr>
          <w:r>
            <w:rPr>
              <w:noProof/>
            </w:rPr>
            <mc:AlternateContent>
              <mc:Choice Requires="wps">
                <w:drawing>
                  <wp:anchor distT="0" distB="0" distL="114300" distR="114300" simplePos="0" relativeHeight="251661312" behindDoc="0" locked="0" layoutInCell="1" allowOverlap="1" wp14:anchorId="1CC406D0" wp14:editId="27461415">
                    <wp:simplePos x="0" y="0"/>
                    <wp:positionH relativeFrom="column">
                      <wp:posOffset>5445504</wp:posOffset>
                    </wp:positionH>
                    <wp:positionV relativeFrom="paragraph">
                      <wp:posOffset>11232</wp:posOffset>
                    </wp:positionV>
                    <wp:extent cx="219710" cy="7757795"/>
                    <wp:effectExtent l="0" t="0" r="8890" b="0"/>
                    <wp:wrapNone/>
                    <wp:docPr id="4" name="Rectangle 4"/>
                    <wp:cNvGraphicFramePr/>
                    <a:graphic xmlns:a="http://schemas.openxmlformats.org/drawingml/2006/main">
                      <a:graphicData uri="http://schemas.microsoft.com/office/word/2010/wordprocessingShape">
                        <wps:wsp>
                          <wps:cNvSpPr/>
                          <wps:spPr>
                            <a:xfrm>
                              <a:off x="0" y="0"/>
                              <a:ext cx="219710" cy="775779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F6CFE" id="Rectangle 4" o:spid="_x0000_s1026" style="position:absolute;margin-left:428.8pt;margin-top:.9pt;width:17.3pt;height:6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" fillcolor="#ffc000 [3207]" stroked="f" strokeweight="1pt"/>
                </w:pict>
              </mc:Fallback>
            </mc:AlternateContent>
          </w:r>
        </w:p>
      </w:sdtContent>
    </w:sdt>
    <w:p w:rsidR="00B138C6" w:rsidRDefault="00B138C6"/>
    <w:p w:rsidR="00E170AA" w:rsidRDefault="00C167FB">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233886</wp:posOffset>
            </wp:positionV>
            <wp:extent cx="2749069" cy="274297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Alogo2015.png"/>
                    <pic:cNvPicPr/>
                  </pic:nvPicPr>
                  <pic:blipFill>
                    <a:blip r:embed="rId8">
                      <a:extLst>
                        <a:ext uri="{28A0092B-C50C-407E-A947-70E740481C1C}">
                          <a14:useLocalDpi xmlns:a14="http://schemas.microsoft.com/office/drawing/2010/main" val="0"/>
                        </a:ext>
                      </a:extLst>
                    </a:blip>
                    <a:stretch>
                      <a:fillRect/>
                    </a:stretch>
                  </pic:blipFill>
                  <pic:spPr>
                    <a:xfrm>
                      <a:off x="0" y="0"/>
                      <a:ext cx="2749069" cy="2742973"/>
                    </a:xfrm>
                    <a:prstGeom prst="rect">
                      <a:avLst/>
                    </a:prstGeom>
                  </pic:spPr>
                </pic:pic>
              </a:graphicData>
            </a:graphic>
            <wp14:sizeRelH relativeFrom="page">
              <wp14:pctWidth>0</wp14:pctWidth>
            </wp14:sizeRelH>
            <wp14:sizeRelV relativeFrom="page">
              <wp14:pctHeight>0</wp14:pctHeight>
            </wp14:sizeRelV>
          </wp:anchor>
        </w:drawing>
      </w:r>
    </w:p>
    <w:p w:rsidR="00E170AA" w:rsidRDefault="00C167FB">
      <w:r>
        <w:t xml:space="preserve"> </w:t>
      </w:r>
    </w:p>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rsidP="004B45F5">
      <w:pPr>
        <w:ind w:right="2340"/>
        <w:jc w:val="right"/>
        <w:rPr>
          <w:b/>
          <w:color w:val="FFC000"/>
          <w:sz w:val="32"/>
          <w:szCs w:val="28"/>
        </w:rPr>
      </w:pPr>
      <w:r>
        <w:rPr>
          <w:b/>
          <w:color w:val="FFC000"/>
          <w:sz w:val="32"/>
          <w:szCs w:val="28"/>
        </w:rPr>
        <w:t xml:space="preserve">2018 </w:t>
      </w:r>
      <w:r w:rsidR="00E170AA" w:rsidRPr="00C167FB">
        <w:rPr>
          <w:b/>
          <w:color w:val="FFC000"/>
          <w:sz w:val="32"/>
          <w:szCs w:val="28"/>
        </w:rPr>
        <w:t xml:space="preserve">AAPA </w:t>
      </w:r>
      <w:r>
        <w:rPr>
          <w:b/>
          <w:color w:val="FFC000"/>
          <w:sz w:val="32"/>
          <w:szCs w:val="28"/>
        </w:rPr>
        <w:t>COMMUNICATION</w:t>
      </w:r>
      <w:r w:rsidR="00E170AA" w:rsidRPr="00C167FB">
        <w:rPr>
          <w:b/>
          <w:color w:val="FFC000"/>
          <w:sz w:val="32"/>
          <w:szCs w:val="28"/>
        </w:rPr>
        <w:t xml:space="preserve"> AWARDS</w:t>
      </w:r>
      <w:r w:rsidR="006F7859">
        <w:rPr>
          <w:b/>
          <w:color w:val="FFC000"/>
          <w:sz w:val="32"/>
          <w:szCs w:val="28"/>
        </w:rPr>
        <w:t xml:space="preserve"> SUBMISSION</w:t>
      </w:r>
      <w:r w:rsidR="00E170AA" w:rsidRPr="00C167FB">
        <w:rPr>
          <w:b/>
          <w:color w:val="FFC000"/>
          <w:sz w:val="32"/>
          <w:szCs w:val="28"/>
        </w:rPr>
        <w:t xml:space="preserve"> </w:t>
      </w:r>
    </w:p>
    <w:p w:rsidR="00E170AA" w:rsidRDefault="00E170AA" w:rsidP="004B45F5">
      <w:pPr>
        <w:ind w:right="2340"/>
        <w:jc w:val="right"/>
        <w:rPr>
          <w:color w:val="002060"/>
          <w:sz w:val="28"/>
          <w:szCs w:val="28"/>
        </w:rPr>
      </w:pPr>
      <w:r>
        <w:rPr>
          <w:color w:val="002060"/>
          <w:sz w:val="28"/>
          <w:szCs w:val="28"/>
        </w:rPr>
        <w:t>Port of Baltimore</w:t>
      </w:r>
    </w:p>
    <w:p w:rsidR="00C167FB" w:rsidRPr="00E655BA" w:rsidRDefault="00F72AD9" w:rsidP="004B45F5">
      <w:pPr>
        <w:ind w:right="2340"/>
        <w:jc w:val="right"/>
        <w:rPr>
          <w:color w:val="002060"/>
          <w:sz w:val="28"/>
          <w:szCs w:val="28"/>
        </w:rPr>
      </w:pPr>
      <w:r>
        <w:rPr>
          <w:color w:val="002060"/>
          <w:sz w:val="28"/>
          <w:szCs w:val="28"/>
        </w:rPr>
        <w:t>Holiday Card</w:t>
      </w:r>
    </w:p>
    <w:p w:rsidR="00C167FB" w:rsidRDefault="00C167FB" w:rsidP="004B45F5">
      <w:pPr>
        <w:ind w:right="2340"/>
        <w:jc w:val="right"/>
        <w:rPr>
          <w:color w:val="002060"/>
          <w:sz w:val="28"/>
          <w:szCs w:val="28"/>
        </w:rPr>
      </w:pPr>
      <w:r>
        <w:rPr>
          <w:color w:val="002060"/>
          <w:sz w:val="28"/>
          <w:szCs w:val="28"/>
        </w:rPr>
        <w:t>Classification</w:t>
      </w:r>
      <w:r w:rsidR="00E655BA">
        <w:rPr>
          <w:color w:val="002060"/>
          <w:sz w:val="28"/>
          <w:szCs w:val="28"/>
        </w:rPr>
        <w:t xml:space="preserve"> </w:t>
      </w:r>
      <w:r w:rsidR="002B320B">
        <w:rPr>
          <w:color w:val="002060"/>
          <w:sz w:val="28"/>
          <w:szCs w:val="28"/>
        </w:rPr>
        <w:t>13</w:t>
      </w:r>
      <w:r w:rsidR="00E655BA">
        <w:rPr>
          <w:color w:val="002060"/>
          <w:sz w:val="28"/>
          <w:szCs w:val="28"/>
        </w:rPr>
        <w:t>:</w:t>
      </w:r>
      <w:r w:rsidR="002B320B">
        <w:rPr>
          <w:color w:val="002060"/>
          <w:sz w:val="28"/>
          <w:szCs w:val="28"/>
        </w:rPr>
        <w:t xml:space="preserve"> Video</w:t>
      </w:r>
      <w:r w:rsidR="00E655BA">
        <w:rPr>
          <w:color w:val="002060"/>
          <w:sz w:val="28"/>
          <w:szCs w:val="28"/>
        </w:rPr>
        <w:t xml:space="preserve"> </w:t>
      </w:r>
    </w:p>
    <w:p w:rsidR="00C167FB" w:rsidRDefault="00C167FB" w:rsidP="004B45F5">
      <w:pPr>
        <w:ind w:right="2340"/>
        <w:jc w:val="right"/>
        <w:rPr>
          <w:color w:val="002060"/>
          <w:sz w:val="28"/>
          <w:szCs w:val="28"/>
        </w:rPr>
      </w:pPr>
      <w:r>
        <w:rPr>
          <w:color w:val="002060"/>
          <w:sz w:val="28"/>
          <w:szCs w:val="28"/>
        </w:rPr>
        <w:t>Port Category: 2</w:t>
      </w:r>
    </w:p>
    <w:p w:rsidR="002B6B42" w:rsidRDefault="00760E43" w:rsidP="004B45F5">
      <w:pPr>
        <w:ind w:right="90"/>
        <w:rPr>
          <w:b/>
          <w:color w:val="FFC000"/>
          <w:sz w:val="28"/>
          <w:szCs w:val="28"/>
        </w:rPr>
      </w:pPr>
      <w:r w:rsidRPr="00760E43">
        <w:rPr>
          <w:b/>
          <w:color w:val="FFC000"/>
          <w:sz w:val="28"/>
          <w:szCs w:val="28"/>
        </w:rPr>
        <w:lastRenderedPageBreak/>
        <w:t xml:space="preserve">Summary: </w:t>
      </w:r>
    </w:p>
    <w:p w:rsidR="00875EC8" w:rsidRPr="00C430BA" w:rsidRDefault="00875EC8" w:rsidP="00875EC8">
      <w:pPr>
        <w:ind w:right="90"/>
        <w:rPr>
          <w:color w:val="002060"/>
        </w:rPr>
      </w:pPr>
      <w:r w:rsidRPr="00C430BA">
        <w:rPr>
          <w:color w:val="002060"/>
        </w:rPr>
        <w:t xml:space="preserve">The </w:t>
      </w:r>
      <w:r w:rsidR="00D7110D" w:rsidRPr="00C430BA">
        <w:rPr>
          <w:color w:val="002060"/>
        </w:rPr>
        <w:t>Maryland Port Administration (</w:t>
      </w:r>
      <w:r w:rsidRPr="00C430BA">
        <w:rPr>
          <w:color w:val="002060"/>
        </w:rPr>
        <w:t>MPA</w:t>
      </w:r>
      <w:r w:rsidR="00D7110D" w:rsidRPr="00C430BA">
        <w:rPr>
          <w:color w:val="002060"/>
        </w:rPr>
        <w:t>)</w:t>
      </w:r>
      <w:r w:rsidRPr="00C430BA">
        <w:rPr>
          <w:color w:val="002060"/>
        </w:rPr>
        <w:t xml:space="preserve"> </w:t>
      </w:r>
      <w:r w:rsidR="00D7110D" w:rsidRPr="00C430BA">
        <w:rPr>
          <w:color w:val="002060"/>
        </w:rPr>
        <w:t xml:space="preserve">made the decision </w:t>
      </w:r>
      <w:r w:rsidRPr="00C430BA">
        <w:rPr>
          <w:color w:val="002060"/>
        </w:rPr>
        <w:t xml:space="preserve">to </w:t>
      </w:r>
      <w:r w:rsidR="00D7110D" w:rsidRPr="00C430BA">
        <w:rPr>
          <w:color w:val="002060"/>
        </w:rPr>
        <w:t>craft</w:t>
      </w:r>
      <w:r w:rsidRPr="00C430BA">
        <w:rPr>
          <w:color w:val="002060"/>
        </w:rPr>
        <w:t xml:space="preserve"> a nondenominational animated e-holiday card to be distributed in the winter of 2017. </w:t>
      </w:r>
      <w:r w:rsidR="00D7110D" w:rsidRPr="00C430BA">
        <w:rPr>
          <w:color w:val="002060"/>
        </w:rPr>
        <w:t>W</w:t>
      </w:r>
      <w:r w:rsidR="00C430BA" w:rsidRPr="00C430BA">
        <w:rPr>
          <w:color w:val="002060"/>
        </w:rPr>
        <w:t xml:space="preserve">e wanted it to be tasteful in showcasing </w:t>
      </w:r>
      <w:r w:rsidRPr="00C430BA">
        <w:rPr>
          <w:color w:val="002060"/>
        </w:rPr>
        <w:t xml:space="preserve">our commodities </w:t>
      </w:r>
      <w:r w:rsidR="00D7110D" w:rsidRPr="00C430BA">
        <w:rPr>
          <w:color w:val="002060"/>
        </w:rPr>
        <w:t>a</w:t>
      </w:r>
      <w:r w:rsidR="00C430BA" w:rsidRPr="00C430BA">
        <w:rPr>
          <w:color w:val="002060"/>
        </w:rPr>
        <w:t xml:space="preserve">nd to ensure we did not </w:t>
      </w:r>
      <w:r w:rsidRPr="00C430BA">
        <w:rPr>
          <w:color w:val="002060"/>
        </w:rPr>
        <w:t xml:space="preserve">show favoritism towards one </w:t>
      </w:r>
      <w:proofErr w:type="gramStart"/>
      <w:r w:rsidRPr="00C430BA">
        <w:rPr>
          <w:color w:val="002060"/>
        </w:rPr>
        <w:t>particular holiday</w:t>
      </w:r>
      <w:proofErr w:type="gramEnd"/>
      <w:r w:rsidRPr="00C430BA">
        <w:rPr>
          <w:color w:val="002060"/>
        </w:rPr>
        <w:t xml:space="preserve">. </w:t>
      </w:r>
      <w:r w:rsidR="00383BDC">
        <w:rPr>
          <w:color w:val="002060"/>
        </w:rPr>
        <w:t xml:space="preserve">The Communications team used Adobe After Effects to create our holiday card. </w:t>
      </w:r>
    </w:p>
    <w:p w:rsidR="004B45F5" w:rsidRDefault="004B45F5" w:rsidP="00390DC1">
      <w:pPr>
        <w:ind w:right="90"/>
        <w:rPr>
          <w:color w:val="002060"/>
          <w:sz w:val="24"/>
          <w:szCs w:val="24"/>
        </w:rPr>
      </w:pPr>
      <w:r>
        <w:rPr>
          <w:b/>
          <w:color w:val="FFC000"/>
          <w:sz w:val="28"/>
          <w:szCs w:val="28"/>
        </w:rPr>
        <w:br/>
        <w:t>1. What are/ were the entry’s specific communications challenges or opportunities?</w:t>
      </w:r>
    </w:p>
    <w:p w:rsidR="00875EC8" w:rsidRPr="00A563F9" w:rsidRDefault="00C430BA" w:rsidP="00420B9E">
      <w:pPr>
        <w:ind w:right="90"/>
        <w:rPr>
          <w:color w:val="002060"/>
        </w:rPr>
      </w:pPr>
      <w:r w:rsidRPr="00A563F9">
        <w:rPr>
          <w:color w:val="002060"/>
        </w:rPr>
        <w:t xml:space="preserve">As a state agency, one of the biggest challenges we face is budget constraints. While the MPA has direct control over its six public terminals, it is also responsible for promoting and communicating on behalf of all public and private marine terminals located in Baltimore as the “Port of Baltimore”.  </w:t>
      </w:r>
      <w:r w:rsidR="00D7110D" w:rsidRPr="00A563F9">
        <w:rPr>
          <w:color w:val="002060"/>
        </w:rPr>
        <w:t>In previous years, the MPA outsourced for our animated holiday cards.</w:t>
      </w:r>
      <w:r w:rsidRPr="00A563F9">
        <w:rPr>
          <w:color w:val="002060"/>
        </w:rPr>
        <w:t xml:space="preserve"> This year, our in-house graphic designer was trained on specific software to create this e-card. </w:t>
      </w:r>
      <w:r w:rsidR="00383BDC">
        <w:rPr>
          <w:color w:val="002060"/>
        </w:rPr>
        <w:t>The learning curve was a bit of a hurdle but through teamwork, communication and time,</w:t>
      </w:r>
      <w:r w:rsidR="000A44E3">
        <w:rPr>
          <w:color w:val="002060"/>
        </w:rPr>
        <w:t xml:space="preserve"> we delivered a beautiful finalized product. </w:t>
      </w:r>
    </w:p>
    <w:p w:rsidR="004B45F5" w:rsidRPr="004B45F5" w:rsidRDefault="004B45F5" w:rsidP="00420B9E">
      <w:pPr>
        <w:ind w:right="90"/>
        <w:rPr>
          <w:b/>
          <w:color w:val="FFC000"/>
          <w:sz w:val="28"/>
          <w:szCs w:val="28"/>
        </w:rPr>
      </w:pPr>
      <w:r>
        <w:rPr>
          <w:color w:val="002060"/>
          <w:sz w:val="24"/>
          <w:szCs w:val="24"/>
        </w:rPr>
        <w:br/>
      </w:r>
      <w:r>
        <w:rPr>
          <w:b/>
          <w:color w:val="FFC000"/>
          <w:sz w:val="28"/>
          <w:szCs w:val="28"/>
        </w:rPr>
        <w:t xml:space="preserve">2. </w:t>
      </w:r>
      <w:r w:rsidRPr="004B45F5">
        <w:rPr>
          <w:b/>
          <w:color w:val="FFC000"/>
          <w:sz w:val="28"/>
          <w:szCs w:val="28"/>
        </w:rPr>
        <w:t>How does the communication used in this entry complement the organization’s overall mission?</w:t>
      </w:r>
    </w:p>
    <w:p w:rsidR="00C430BA" w:rsidRPr="00A563F9" w:rsidRDefault="00CB7638" w:rsidP="00CB7638">
      <w:pPr>
        <w:rPr>
          <w:color w:val="002060"/>
        </w:rPr>
      </w:pPr>
      <w:r w:rsidRPr="00A563F9">
        <w:rPr>
          <w:color w:val="002060"/>
        </w:rPr>
        <w:t xml:space="preserve">The mission of the MPA is to increase waterborne commerce throughout the POB to benefit the citizens of State of Maryland.  </w:t>
      </w:r>
      <w:r w:rsidR="00C430BA" w:rsidRPr="00A563F9">
        <w:rPr>
          <w:color w:val="002060"/>
        </w:rPr>
        <w:t>At the heart of our mission statem</w:t>
      </w:r>
      <w:r w:rsidR="00383BDC">
        <w:rPr>
          <w:color w:val="002060"/>
        </w:rPr>
        <w:t>ent is stellar customer service;</w:t>
      </w:r>
      <w:r w:rsidR="00C430BA" w:rsidRPr="00A563F9">
        <w:rPr>
          <w:color w:val="002060"/>
        </w:rPr>
        <w:t xml:space="preserve"> we are completely a service based industry. It is important that our customers feel appreciated and are happy </w:t>
      </w:r>
      <w:r w:rsidR="00383BDC">
        <w:rPr>
          <w:color w:val="002060"/>
        </w:rPr>
        <w:t xml:space="preserve">with the </w:t>
      </w:r>
      <w:r w:rsidR="00C430BA" w:rsidRPr="00A563F9">
        <w:rPr>
          <w:color w:val="002060"/>
        </w:rPr>
        <w:t xml:space="preserve">business </w:t>
      </w:r>
      <w:r w:rsidR="00383BDC">
        <w:rPr>
          <w:color w:val="002060"/>
        </w:rPr>
        <w:t>they do with</w:t>
      </w:r>
      <w:r w:rsidR="00C430BA" w:rsidRPr="00A563F9">
        <w:rPr>
          <w:color w:val="002060"/>
        </w:rPr>
        <w:t xml:space="preserve"> us. The holiday card is a small token of appreciation for all that our customers do for the Baltimore community, the Port and the </w:t>
      </w:r>
      <w:r w:rsidR="00383BDC">
        <w:rPr>
          <w:color w:val="002060"/>
        </w:rPr>
        <w:t>MPA</w:t>
      </w:r>
      <w:r w:rsidR="00C430BA" w:rsidRPr="00A563F9">
        <w:rPr>
          <w:color w:val="002060"/>
        </w:rPr>
        <w:t xml:space="preserve">. </w:t>
      </w:r>
    </w:p>
    <w:p w:rsidR="004B45F5" w:rsidRDefault="004B45F5" w:rsidP="003D070D">
      <w:pPr>
        <w:ind w:right="90"/>
        <w:rPr>
          <w:b/>
          <w:color w:val="FFC000"/>
          <w:sz w:val="28"/>
          <w:szCs w:val="28"/>
        </w:rPr>
      </w:pPr>
      <w:r>
        <w:rPr>
          <w:color w:val="002060"/>
          <w:sz w:val="24"/>
          <w:szCs w:val="24"/>
        </w:rPr>
        <w:br/>
      </w:r>
      <w:r>
        <w:rPr>
          <w:b/>
          <w:color w:val="FFC000"/>
          <w:sz w:val="28"/>
          <w:szCs w:val="28"/>
        </w:rPr>
        <w:t xml:space="preserve">3. </w:t>
      </w:r>
      <w:r w:rsidRPr="004B45F5">
        <w:rPr>
          <w:b/>
          <w:color w:val="FFC000"/>
          <w:sz w:val="28"/>
          <w:szCs w:val="28"/>
        </w:rPr>
        <w:t>What were the communications planning and programming components used for this entry?</w:t>
      </w:r>
    </w:p>
    <w:p w:rsidR="00BB5075" w:rsidRPr="004B45F5" w:rsidRDefault="00BB5075" w:rsidP="00BB5075">
      <w:pPr>
        <w:ind w:right="90"/>
        <w:rPr>
          <w:b/>
          <w:color w:val="FFC000"/>
        </w:rPr>
      </w:pPr>
      <w:r w:rsidRPr="004B45F5">
        <w:rPr>
          <w:color w:val="002060"/>
        </w:rPr>
        <w:t xml:space="preserve">The audience for </w:t>
      </w:r>
      <w:r w:rsidR="00383BDC">
        <w:rPr>
          <w:color w:val="002060"/>
        </w:rPr>
        <w:t xml:space="preserve">the holiday card is </w:t>
      </w:r>
      <w:r>
        <w:rPr>
          <w:color w:val="002060"/>
        </w:rPr>
        <w:t>customers</w:t>
      </w:r>
      <w:r w:rsidR="00383BDC">
        <w:rPr>
          <w:color w:val="002060"/>
        </w:rPr>
        <w:t xml:space="preserve"> of the Port of Baltimore and the MPA</w:t>
      </w:r>
      <w:r w:rsidRPr="004B45F5">
        <w:rPr>
          <w:color w:val="002060"/>
        </w:rPr>
        <w:t xml:space="preserve">. </w:t>
      </w:r>
    </w:p>
    <w:p w:rsidR="00BB5075" w:rsidRPr="004B45F5" w:rsidRDefault="00BB5075" w:rsidP="00BB5075">
      <w:pPr>
        <w:ind w:right="90"/>
        <w:rPr>
          <w:color w:val="002060"/>
        </w:rPr>
      </w:pPr>
      <w:r w:rsidRPr="004B45F5">
        <w:rPr>
          <w:color w:val="002060"/>
        </w:rPr>
        <w:t xml:space="preserve">The goals of the </w:t>
      </w:r>
      <w:r w:rsidR="00383BDC">
        <w:rPr>
          <w:color w:val="002060"/>
        </w:rPr>
        <w:t>video</w:t>
      </w:r>
      <w:r w:rsidRPr="004B45F5">
        <w:rPr>
          <w:color w:val="002060"/>
        </w:rPr>
        <w:t xml:space="preserve"> were to:</w:t>
      </w:r>
    </w:p>
    <w:p w:rsidR="00BB5075" w:rsidRPr="004B45F5" w:rsidRDefault="00BB5075" w:rsidP="00BB5075">
      <w:pPr>
        <w:pStyle w:val="ListParagraph"/>
        <w:numPr>
          <w:ilvl w:val="0"/>
          <w:numId w:val="1"/>
        </w:numPr>
        <w:ind w:right="90"/>
        <w:rPr>
          <w:color w:val="002060"/>
        </w:rPr>
      </w:pPr>
      <w:r>
        <w:rPr>
          <w:color w:val="002060"/>
        </w:rPr>
        <w:t>Show appreciation to our customers for working with the Port of Baltimore.</w:t>
      </w:r>
    </w:p>
    <w:p w:rsidR="00BB5075" w:rsidRPr="004B45F5" w:rsidRDefault="00BB5075" w:rsidP="00BB5075">
      <w:pPr>
        <w:pStyle w:val="ListParagraph"/>
        <w:numPr>
          <w:ilvl w:val="0"/>
          <w:numId w:val="1"/>
        </w:numPr>
        <w:ind w:right="90"/>
        <w:rPr>
          <w:color w:val="002060"/>
        </w:rPr>
      </w:pPr>
      <w:r>
        <w:rPr>
          <w:color w:val="002060"/>
        </w:rPr>
        <w:t xml:space="preserve">To wish our customers happy holidays. </w:t>
      </w:r>
    </w:p>
    <w:p w:rsidR="00BB5075" w:rsidRPr="004B45F5" w:rsidRDefault="00BB5075" w:rsidP="00BB5075">
      <w:pPr>
        <w:pStyle w:val="ListParagraph"/>
        <w:numPr>
          <w:ilvl w:val="0"/>
          <w:numId w:val="1"/>
        </w:numPr>
        <w:ind w:right="90"/>
        <w:rPr>
          <w:color w:val="002060"/>
        </w:rPr>
      </w:pPr>
      <w:r>
        <w:rPr>
          <w:color w:val="002060"/>
        </w:rPr>
        <w:t xml:space="preserve">To design an aesthetically pleasing piece to share with our customers. </w:t>
      </w:r>
    </w:p>
    <w:p w:rsidR="00BB5075" w:rsidRPr="004B45F5" w:rsidRDefault="00BB5075" w:rsidP="00BB5075">
      <w:pPr>
        <w:ind w:right="90"/>
        <w:rPr>
          <w:color w:val="002060"/>
        </w:rPr>
      </w:pPr>
      <w:r w:rsidRPr="004B45F5">
        <w:rPr>
          <w:color w:val="002060"/>
        </w:rPr>
        <w:t xml:space="preserve">The objective of this </w:t>
      </w:r>
      <w:r w:rsidR="00383BDC">
        <w:rPr>
          <w:color w:val="002060"/>
        </w:rPr>
        <w:t>video</w:t>
      </w:r>
      <w:r w:rsidRPr="004B45F5">
        <w:rPr>
          <w:color w:val="002060"/>
        </w:rPr>
        <w:t xml:space="preserve"> was to:</w:t>
      </w:r>
    </w:p>
    <w:p w:rsidR="00BB5075" w:rsidRPr="004B45F5" w:rsidRDefault="00BB5075" w:rsidP="00BB5075">
      <w:pPr>
        <w:pStyle w:val="ListParagraph"/>
        <w:numPr>
          <w:ilvl w:val="0"/>
          <w:numId w:val="2"/>
        </w:numPr>
        <w:ind w:right="90"/>
        <w:rPr>
          <w:color w:val="002060"/>
        </w:rPr>
      </w:pPr>
      <w:r w:rsidRPr="004B45F5">
        <w:rPr>
          <w:color w:val="002060"/>
        </w:rPr>
        <w:t>Conceptualize</w:t>
      </w:r>
      <w:r>
        <w:rPr>
          <w:color w:val="002060"/>
        </w:rPr>
        <w:t>, design, and create a holiday card</w:t>
      </w:r>
      <w:r w:rsidRPr="004B45F5">
        <w:rPr>
          <w:color w:val="002060"/>
        </w:rPr>
        <w:t>.</w:t>
      </w:r>
    </w:p>
    <w:p w:rsidR="00BB5075" w:rsidRPr="004B45F5" w:rsidRDefault="00BB5075" w:rsidP="00BB5075">
      <w:pPr>
        <w:pStyle w:val="ListParagraph"/>
        <w:numPr>
          <w:ilvl w:val="0"/>
          <w:numId w:val="2"/>
        </w:numPr>
        <w:ind w:right="90"/>
        <w:rPr>
          <w:color w:val="002060"/>
        </w:rPr>
      </w:pPr>
      <w:r w:rsidRPr="004B45F5">
        <w:rPr>
          <w:color w:val="002060"/>
        </w:rPr>
        <w:t>The milestones to achieve our objective was:</w:t>
      </w:r>
    </w:p>
    <w:p w:rsidR="00BB5075" w:rsidRPr="00BB5075" w:rsidRDefault="00BB5075" w:rsidP="00BB5075">
      <w:pPr>
        <w:pStyle w:val="ListParagraph"/>
        <w:numPr>
          <w:ilvl w:val="1"/>
          <w:numId w:val="2"/>
        </w:numPr>
        <w:ind w:right="90"/>
        <w:rPr>
          <w:color w:val="002060"/>
          <w:sz w:val="28"/>
          <w:szCs w:val="28"/>
        </w:rPr>
      </w:pPr>
      <w:r>
        <w:rPr>
          <w:color w:val="002060"/>
        </w:rPr>
        <w:t>Determine audience</w:t>
      </w:r>
    </w:p>
    <w:p w:rsidR="00BB5075" w:rsidRPr="00BB5075" w:rsidRDefault="00BB5075" w:rsidP="00BB5075">
      <w:pPr>
        <w:pStyle w:val="ListParagraph"/>
        <w:numPr>
          <w:ilvl w:val="1"/>
          <w:numId w:val="2"/>
        </w:numPr>
        <w:ind w:right="90"/>
        <w:rPr>
          <w:color w:val="002060"/>
          <w:sz w:val="28"/>
          <w:szCs w:val="28"/>
        </w:rPr>
      </w:pPr>
      <w:r>
        <w:rPr>
          <w:color w:val="002060"/>
        </w:rPr>
        <w:t>Select music and images</w:t>
      </w:r>
    </w:p>
    <w:p w:rsidR="00BB5075" w:rsidRPr="00BB5075" w:rsidRDefault="00BB5075" w:rsidP="00BB5075">
      <w:pPr>
        <w:pStyle w:val="ListParagraph"/>
        <w:numPr>
          <w:ilvl w:val="1"/>
          <w:numId w:val="2"/>
        </w:numPr>
        <w:ind w:right="90"/>
        <w:rPr>
          <w:color w:val="002060"/>
          <w:sz w:val="28"/>
          <w:szCs w:val="28"/>
        </w:rPr>
      </w:pPr>
      <w:r>
        <w:rPr>
          <w:color w:val="002060"/>
        </w:rPr>
        <w:t>Import the selected music and images into Adobe After Effects.</w:t>
      </w:r>
    </w:p>
    <w:p w:rsidR="00BB5075" w:rsidRPr="00BB5075" w:rsidRDefault="00BB5075" w:rsidP="00BB5075">
      <w:pPr>
        <w:pStyle w:val="ListParagraph"/>
        <w:numPr>
          <w:ilvl w:val="1"/>
          <w:numId w:val="2"/>
        </w:numPr>
        <w:ind w:right="90"/>
        <w:rPr>
          <w:color w:val="002060"/>
          <w:sz w:val="28"/>
          <w:szCs w:val="28"/>
        </w:rPr>
      </w:pPr>
      <w:r>
        <w:rPr>
          <w:color w:val="002060"/>
        </w:rPr>
        <w:t>Create the desired piece</w:t>
      </w:r>
    </w:p>
    <w:p w:rsidR="00BB5075" w:rsidRPr="004B45F5" w:rsidRDefault="00BB5075" w:rsidP="00BB5075">
      <w:pPr>
        <w:pStyle w:val="ListParagraph"/>
        <w:numPr>
          <w:ilvl w:val="1"/>
          <w:numId w:val="2"/>
        </w:numPr>
        <w:ind w:right="90"/>
        <w:rPr>
          <w:color w:val="002060"/>
          <w:sz w:val="28"/>
          <w:szCs w:val="28"/>
        </w:rPr>
      </w:pPr>
      <w:r>
        <w:rPr>
          <w:color w:val="002060"/>
        </w:rPr>
        <w:t xml:space="preserve">Export and distribute the final product to our customers. </w:t>
      </w:r>
    </w:p>
    <w:p w:rsidR="004B45F5" w:rsidRPr="004B45F5" w:rsidRDefault="004B45F5" w:rsidP="004B45F5">
      <w:pPr>
        <w:ind w:right="90"/>
        <w:rPr>
          <w:color w:val="002060"/>
          <w:sz w:val="28"/>
          <w:szCs w:val="28"/>
        </w:rPr>
      </w:pPr>
      <w:r>
        <w:rPr>
          <w:b/>
          <w:color w:val="FFC000"/>
          <w:sz w:val="28"/>
          <w:szCs w:val="28"/>
        </w:rPr>
        <w:lastRenderedPageBreak/>
        <w:t xml:space="preserve">4. </w:t>
      </w:r>
      <w:r w:rsidRPr="004B45F5">
        <w:rPr>
          <w:b/>
          <w:color w:val="FFC000"/>
          <w:sz w:val="28"/>
          <w:szCs w:val="28"/>
        </w:rPr>
        <w:t>What actions were taken and what communication outputs were employed in this entry?</w:t>
      </w:r>
    </w:p>
    <w:p w:rsidR="000A44E3" w:rsidRPr="000A44E3" w:rsidRDefault="000A44E3" w:rsidP="000A44E3">
      <w:pPr>
        <w:ind w:right="90"/>
        <w:rPr>
          <w:color w:val="002060"/>
        </w:rPr>
      </w:pPr>
      <w:r w:rsidRPr="000A44E3">
        <w:rPr>
          <w:color w:val="002060"/>
        </w:rPr>
        <w:t xml:space="preserve">As a state agency, we are allocated a limited amount of advertising dollars each fiscal year, and those funds are always subject to budget cuts due to the state’s budget constraints.  </w:t>
      </w:r>
      <w:r>
        <w:rPr>
          <w:color w:val="002060"/>
        </w:rPr>
        <w:t>The</w:t>
      </w:r>
      <w:r w:rsidRPr="00A563F9">
        <w:rPr>
          <w:color w:val="002060"/>
        </w:rPr>
        <w:t xml:space="preserve"> MPA </w:t>
      </w:r>
      <w:r w:rsidR="00AB21FB">
        <w:rPr>
          <w:color w:val="002060"/>
        </w:rPr>
        <w:t>previously</w:t>
      </w:r>
      <w:r>
        <w:rPr>
          <w:color w:val="002060"/>
        </w:rPr>
        <w:t xml:space="preserve"> </w:t>
      </w:r>
      <w:r w:rsidR="00AB21FB">
        <w:rPr>
          <w:color w:val="002060"/>
        </w:rPr>
        <w:t>outsourced our</w:t>
      </w:r>
      <w:r w:rsidRPr="00A563F9">
        <w:rPr>
          <w:color w:val="002060"/>
        </w:rPr>
        <w:t xml:space="preserve"> animated holiday </w:t>
      </w:r>
      <w:r w:rsidR="00AB21FB">
        <w:rPr>
          <w:color w:val="002060"/>
        </w:rPr>
        <w:t xml:space="preserve">cards creation to a third party, but as a cost saving measure the </w:t>
      </w:r>
      <w:r w:rsidRPr="00A563F9">
        <w:rPr>
          <w:color w:val="002060"/>
        </w:rPr>
        <w:t>in-house graphic designer</w:t>
      </w:r>
      <w:r w:rsidR="00AB21FB">
        <w:rPr>
          <w:color w:val="002060"/>
        </w:rPr>
        <w:t xml:space="preserve"> created</w:t>
      </w:r>
      <w:r w:rsidRPr="00A563F9">
        <w:rPr>
          <w:color w:val="002060"/>
        </w:rPr>
        <w:t xml:space="preserve"> </w:t>
      </w:r>
      <w:r>
        <w:rPr>
          <w:color w:val="002060"/>
        </w:rPr>
        <w:t>our animated</w:t>
      </w:r>
      <w:r w:rsidRPr="00A563F9">
        <w:rPr>
          <w:color w:val="002060"/>
        </w:rPr>
        <w:t xml:space="preserve"> e-card</w:t>
      </w:r>
      <w:r w:rsidR="00AB21FB">
        <w:rPr>
          <w:color w:val="002060"/>
        </w:rPr>
        <w:t xml:space="preserve"> for 2017</w:t>
      </w:r>
      <w:r w:rsidRPr="00A563F9">
        <w:rPr>
          <w:color w:val="002060"/>
        </w:rPr>
        <w:t>.</w:t>
      </w:r>
      <w:r w:rsidR="00AB21FB">
        <w:rPr>
          <w:color w:val="002060"/>
        </w:rPr>
        <w:t xml:space="preserve"> </w:t>
      </w:r>
      <w:proofErr w:type="gramStart"/>
      <w:r w:rsidR="00AB21FB">
        <w:rPr>
          <w:color w:val="002060"/>
        </w:rPr>
        <w:t>Through the use of</w:t>
      </w:r>
      <w:proofErr w:type="gramEnd"/>
      <w:r w:rsidR="00AB21FB">
        <w:rPr>
          <w:color w:val="002060"/>
        </w:rPr>
        <w:t xml:space="preserve"> Adobe After Effects and various other resources, our internal collaborative efforts with Communications and the Executive office, the MPA created an animated e-card that we are very proud of. </w:t>
      </w:r>
      <w:r w:rsidRPr="000A44E3">
        <w:rPr>
          <w:color w:val="002060"/>
        </w:rPr>
        <w:t xml:space="preserve">The </w:t>
      </w:r>
      <w:r>
        <w:rPr>
          <w:color w:val="002060"/>
        </w:rPr>
        <w:t xml:space="preserve">2017 holiday e-card was distributed via email in December. </w:t>
      </w:r>
    </w:p>
    <w:p w:rsidR="004B45F5" w:rsidRDefault="004B45F5" w:rsidP="006F7859">
      <w:pPr>
        <w:ind w:right="90"/>
        <w:rPr>
          <w:color w:val="002060"/>
          <w:sz w:val="28"/>
          <w:szCs w:val="28"/>
        </w:rPr>
      </w:pPr>
      <w:r>
        <w:rPr>
          <w:color w:val="002060"/>
          <w:sz w:val="28"/>
          <w:szCs w:val="28"/>
        </w:rPr>
        <w:br/>
      </w:r>
      <w:r>
        <w:rPr>
          <w:b/>
          <w:color w:val="FFC000"/>
          <w:sz w:val="28"/>
          <w:szCs w:val="28"/>
        </w:rPr>
        <w:t xml:space="preserve">5. </w:t>
      </w:r>
      <w:r w:rsidRPr="004B45F5">
        <w:rPr>
          <w:b/>
          <w:color w:val="FFC000"/>
          <w:sz w:val="28"/>
          <w:szCs w:val="28"/>
        </w:rPr>
        <w:t>What were the communications outcomes from this entry and what evaluation methods were used to assess them?</w:t>
      </w:r>
    </w:p>
    <w:p w:rsidR="004B45F5" w:rsidRPr="004B45F5" w:rsidRDefault="0062775A" w:rsidP="00CB7638">
      <w:pPr>
        <w:ind w:right="90"/>
        <w:rPr>
          <w:color w:val="002060"/>
          <w:sz w:val="24"/>
          <w:szCs w:val="24"/>
        </w:rPr>
      </w:pPr>
      <w:r>
        <w:rPr>
          <w:color w:val="002060"/>
          <w:sz w:val="24"/>
          <w:szCs w:val="24"/>
        </w:rPr>
        <w:t>The communication</w:t>
      </w:r>
      <w:r w:rsidR="000A44E3">
        <w:rPr>
          <w:color w:val="002060"/>
          <w:sz w:val="24"/>
          <w:szCs w:val="24"/>
        </w:rPr>
        <w:t xml:space="preserve"> outcome for the 2017 holiday card was</w:t>
      </w:r>
      <w:r>
        <w:rPr>
          <w:color w:val="002060"/>
          <w:sz w:val="24"/>
          <w:szCs w:val="24"/>
        </w:rPr>
        <w:t xml:space="preserve"> from this entry was </w:t>
      </w:r>
      <w:r w:rsidR="00C430BA">
        <w:rPr>
          <w:color w:val="002060"/>
          <w:sz w:val="24"/>
          <w:szCs w:val="24"/>
        </w:rPr>
        <w:t xml:space="preserve">incredibly positive. The feedback was delivered by word of mouth or via email. Most of our customers reached out to say they loved the card and that they felt very appreciated by our efforts. </w:t>
      </w:r>
    </w:p>
    <w:sectPr w:rsidR="004B45F5" w:rsidRPr="004B45F5" w:rsidSect="004B45F5">
      <w:headerReference w:type="default" r:id="rId9"/>
      <w:footerReference w:type="default" r:id="rId10"/>
      <w:pgSz w:w="12240" w:h="15840"/>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E5" w:rsidRDefault="000541E5" w:rsidP="006F7859">
      <w:pPr>
        <w:spacing w:after="0" w:line="240" w:lineRule="auto"/>
      </w:pPr>
      <w:r>
        <w:separator/>
      </w:r>
    </w:p>
  </w:endnote>
  <w:endnote w:type="continuationSeparator" w:id="0">
    <w:p w:rsidR="000541E5" w:rsidRDefault="000541E5" w:rsidP="006F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859" w:rsidRDefault="006F7859" w:rsidP="006F7859">
    <w:pPr>
      <w:pStyle w:val="Footer"/>
      <w:jc w:val="center"/>
      <w:rPr>
        <w:sz w:val="16"/>
        <w:szCs w:val="16"/>
      </w:rPr>
    </w:pPr>
    <w:r w:rsidRPr="006F7859">
      <w:rPr>
        <w:sz w:val="16"/>
        <w:szCs w:val="16"/>
      </w:rPr>
      <w:t>Maryland Port Administration</w:t>
    </w:r>
    <w:r w:rsidR="001110B2">
      <w:rPr>
        <w:sz w:val="16"/>
        <w:szCs w:val="16"/>
      </w:rPr>
      <w:t xml:space="preserve"> |</w:t>
    </w:r>
    <w:r w:rsidRPr="006F7859">
      <w:rPr>
        <w:sz w:val="16"/>
        <w:szCs w:val="16"/>
      </w:rPr>
      <w:t xml:space="preserve"> World Trade Center, 401 E. Pratt Street, Baltimore, MD 21202</w:t>
    </w:r>
    <w:r w:rsidR="001110B2">
      <w:rPr>
        <w:sz w:val="16"/>
        <w:szCs w:val="16"/>
      </w:rPr>
      <w:t>|</w:t>
    </w:r>
    <w:r w:rsidRPr="006F7859">
      <w:rPr>
        <w:sz w:val="16"/>
        <w:szCs w:val="16"/>
      </w:rPr>
      <w:t xml:space="preserve"> 800.638.7591</w:t>
    </w:r>
    <w:r w:rsidR="001110B2">
      <w:rPr>
        <w:sz w:val="16"/>
        <w:szCs w:val="16"/>
      </w:rPr>
      <w:t>|</w:t>
    </w:r>
    <w:r w:rsidRPr="006F7859">
      <w:rPr>
        <w:sz w:val="16"/>
        <w:szCs w:val="16"/>
      </w:rPr>
      <w:t xml:space="preserve"> www.MarylandPorts.com</w:t>
    </w:r>
  </w:p>
  <w:p w:rsidR="001110B2" w:rsidRPr="006F7859" w:rsidRDefault="001110B2" w:rsidP="006F7859">
    <w:pPr>
      <w:pStyle w:val="Footer"/>
      <w:jc w:val="center"/>
      <w:rPr>
        <w:sz w:val="16"/>
        <w:szCs w:val="16"/>
      </w:rPr>
    </w:pPr>
    <w:r w:rsidRPr="001110B2">
      <w:rPr>
        <w:noProof/>
        <w:sz w:val="16"/>
        <w:szCs w:val="16"/>
      </w:rPr>
      <mc:AlternateContent>
        <mc:Choice Requires="wpg">
          <w:drawing>
            <wp:inline distT="0" distB="0" distL="0" distR="0">
              <wp:extent cx="418465" cy="221615"/>
              <wp:effectExtent l="0" t="0" r="635"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8"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0B2" w:rsidRDefault="001110B2">
                            <w:pPr>
                              <w:jc w:val="center"/>
                              <w:rPr>
                                <w:szCs w:val="18"/>
                              </w:rPr>
                            </w:pPr>
                            <w:r>
                              <w:fldChar w:fldCharType="begin"/>
                            </w:r>
                            <w:r>
                              <w:instrText xml:space="preserve"> PAGE    \* MERGEFORMAT </w:instrText>
                            </w:r>
                            <w:r>
                              <w:fldChar w:fldCharType="separate"/>
                            </w:r>
                            <w:r w:rsidR="00A366E6" w:rsidRPr="00A366E6">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19" name="Group 4"/>
                      <wpg:cNvGrpSpPr>
                        <a:grpSpLocks/>
                      </wpg:cNvGrpSpPr>
                      <wpg:grpSpPr bwMode="auto">
                        <a:xfrm>
                          <a:off x="5494" y="739"/>
                          <a:ext cx="372" cy="72"/>
                          <a:chOff x="5486" y="739"/>
                          <a:chExt cx="372" cy="72"/>
                        </a:xfrm>
                      </wpg:grpSpPr>
                      <wps:wsp>
                        <wps:cNvPr id="20" name="Oval 5"/>
                        <wps:cNvSpPr>
                          <a:spLocks noChangeArrowheads="1"/>
                        </wps:cNvSpPr>
                        <wps:spPr bwMode="auto">
                          <a:xfrm>
                            <a:off x="548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11"/>
                        <wps:cNvSpPr>
                          <a:spLocks noChangeArrowheads="1"/>
                        </wps:cNvSpPr>
                        <wps:spPr bwMode="auto">
                          <a:xfrm>
                            <a:off x="563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7"/>
                        <wps:cNvSpPr>
                          <a:spLocks noChangeArrowheads="1"/>
                        </wps:cNvSpPr>
                        <wps:spPr bwMode="auto">
                          <a:xfrm>
                            <a:off x="578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AeFCvSCgQAABoS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110B2" w:rsidRDefault="001110B2">
                      <w:pPr>
                        <w:jc w:val="center"/>
                        <w:rPr>
                          <w:szCs w:val="18"/>
                        </w:rPr>
                      </w:pPr>
                      <w:r>
                        <w:fldChar w:fldCharType="begin"/>
                      </w:r>
                      <w:r>
                        <w:instrText xml:space="preserve"> PAGE    \* MERGEFORMAT </w:instrText>
                      </w:r>
                      <w:r>
                        <w:fldChar w:fldCharType="separate"/>
                      </w:r>
                      <w:r w:rsidR="00A366E6" w:rsidRPr="00A366E6">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" fillcolor="#ffc000" stroked="f"/>
                <v:oval id="Oval 11"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" fillcolor="#ffc000"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" fillcolor="#ffc000" stroked="f"/>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E5" w:rsidRDefault="000541E5" w:rsidP="006F7859">
      <w:pPr>
        <w:spacing w:after="0" w:line="240" w:lineRule="auto"/>
      </w:pPr>
      <w:r>
        <w:separator/>
      </w:r>
    </w:p>
  </w:footnote>
  <w:footnote w:type="continuationSeparator" w:id="0">
    <w:p w:rsidR="000541E5" w:rsidRDefault="000541E5" w:rsidP="006F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B2" w:rsidRDefault="001110B2" w:rsidP="001110B2">
    <w:pPr>
      <w:pStyle w:val="Header"/>
      <w:jc w:val="center"/>
      <w:rPr>
        <w:sz w:val="16"/>
        <w:szCs w:val="16"/>
      </w:rPr>
    </w:pPr>
    <w:r w:rsidRPr="001110B2">
      <w:rPr>
        <w:sz w:val="16"/>
        <w:szCs w:val="16"/>
      </w:rPr>
      <w:t xml:space="preserve">2018 AAPA Communication Awards Submission | </w:t>
    </w:r>
    <w:r>
      <w:rPr>
        <w:sz w:val="16"/>
        <w:szCs w:val="16"/>
      </w:rPr>
      <w:t xml:space="preserve">Port of Baltimore | </w:t>
    </w:r>
    <w:r w:rsidR="00E655BA">
      <w:rPr>
        <w:sz w:val="16"/>
        <w:szCs w:val="16"/>
      </w:rPr>
      <w:t>Classification</w:t>
    </w:r>
    <w:r w:rsidR="00C430BA">
      <w:rPr>
        <w:sz w:val="16"/>
        <w:szCs w:val="16"/>
      </w:rPr>
      <w:t xml:space="preserve"> 13</w:t>
    </w:r>
    <w:r w:rsidR="00E655BA">
      <w:rPr>
        <w:sz w:val="16"/>
        <w:szCs w:val="16"/>
      </w:rPr>
      <w:t xml:space="preserve">: </w:t>
    </w:r>
    <w:r w:rsidR="00C430BA">
      <w:rPr>
        <w:sz w:val="16"/>
        <w:szCs w:val="16"/>
      </w:rPr>
      <w:t>Video</w:t>
    </w:r>
    <w:r w:rsidRPr="001110B2">
      <w:rPr>
        <w:sz w:val="16"/>
        <w:szCs w:val="16"/>
      </w:rPr>
      <w:t xml:space="preserve"> </w:t>
    </w:r>
    <w:r>
      <w:rPr>
        <w:sz w:val="16"/>
        <w:szCs w:val="16"/>
      </w:rPr>
      <w:t>| Port Category: 2</w:t>
    </w:r>
  </w:p>
  <w:p w:rsidR="001110B2" w:rsidRPr="001110B2" w:rsidRDefault="001110B2" w:rsidP="001110B2">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500"/>
    <w:multiLevelType w:val="hybridMultilevel"/>
    <w:tmpl w:val="A7A0102E"/>
    <w:lvl w:ilvl="0" w:tplc="04090001">
      <w:start w:val="1"/>
      <w:numFmt w:val="bullet"/>
      <w:lvlText w:val=""/>
      <w:lvlJc w:val="left"/>
      <w:pPr>
        <w:ind w:left="720" w:hanging="360"/>
      </w:pPr>
      <w:rPr>
        <w:rFonts w:ascii="Symbol" w:hAnsi="Symbol" w:hint="default"/>
      </w:rPr>
    </w:lvl>
    <w:lvl w:ilvl="1" w:tplc="0B7E56A8">
      <w:start w:val="1"/>
      <w:numFmt w:val="bullet"/>
      <w:lvlText w:val="˖"/>
      <w:lvlJc w:val="left"/>
      <w:pPr>
        <w:ind w:left="1440" w:hanging="360"/>
      </w:pPr>
      <w:rPr>
        <w:rFonts w:ascii="Courier New" w:hAnsi="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B7558"/>
    <w:multiLevelType w:val="hybridMultilevel"/>
    <w:tmpl w:val="17F8F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7B6A7CC">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F137D1"/>
    <w:multiLevelType w:val="hybridMultilevel"/>
    <w:tmpl w:val="C6F08A88"/>
    <w:lvl w:ilvl="0" w:tplc="C164B94A">
      <w:start w:val="4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A05D2"/>
    <w:multiLevelType w:val="hybridMultilevel"/>
    <w:tmpl w:val="FA24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79"/>
    <w:rsid w:val="000541E5"/>
    <w:rsid w:val="000672A4"/>
    <w:rsid w:val="000A44E3"/>
    <w:rsid w:val="001110B2"/>
    <w:rsid w:val="00114077"/>
    <w:rsid w:val="00114709"/>
    <w:rsid w:val="00146008"/>
    <w:rsid w:val="001A368F"/>
    <w:rsid w:val="00207340"/>
    <w:rsid w:val="00245F5B"/>
    <w:rsid w:val="002B320B"/>
    <w:rsid w:val="002B6B42"/>
    <w:rsid w:val="002D541A"/>
    <w:rsid w:val="002E0DB4"/>
    <w:rsid w:val="00320A9A"/>
    <w:rsid w:val="00332DE7"/>
    <w:rsid w:val="003425E4"/>
    <w:rsid w:val="003523FE"/>
    <w:rsid w:val="00370249"/>
    <w:rsid w:val="00383BDC"/>
    <w:rsid w:val="003864BB"/>
    <w:rsid w:val="0039062C"/>
    <w:rsid w:val="00390DC1"/>
    <w:rsid w:val="003C4E5F"/>
    <w:rsid w:val="003D070D"/>
    <w:rsid w:val="00420B9E"/>
    <w:rsid w:val="004B45F5"/>
    <w:rsid w:val="004E5A57"/>
    <w:rsid w:val="005B5E9A"/>
    <w:rsid w:val="00627379"/>
    <w:rsid w:val="0062775A"/>
    <w:rsid w:val="00632AD3"/>
    <w:rsid w:val="006F7859"/>
    <w:rsid w:val="00734F37"/>
    <w:rsid w:val="007369EB"/>
    <w:rsid w:val="00760E43"/>
    <w:rsid w:val="00782F01"/>
    <w:rsid w:val="00823C17"/>
    <w:rsid w:val="00875EC8"/>
    <w:rsid w:val="00932BF6"/>
    <w:rsid w:val="009B09CA"/>
    <w:rsid w:val="009D4782"/>
    <w:rsid w:val="00A366E6"/>
    <w:rsid w:val="00A372DC"/>
    <w:rsid w:val="00A563F9"/>
    <w:rsid w:val="00AB21FB"/>
    <w:rsid w:val="00AC0477"/>
    <w:rsid w:val="00AD280F"/>
    <w:rsid w:val="00B138C6"/>
    <w:rsid w:val="00B403B6"/>
    <w:rsid w:val="00BA7680"/>
    <w:rsid w:val="00BA7F1D"/>
    <w:rsid w:val="00BB5075"/>
    <w:rsid w:val="00BC3170"/>
    <w:rsid w:val="00BE7BFC"/>
    <w:rsid w:val="00C167FB"/>
    <w:rsid w:val="00C430BA"/>
    <w:rsid w:val="00C704E5"/>
    <w:rsid w:val="00CB7638"/>
    <w:rsid w:val="00CD7F55"/>
    <w:rsid w:val="00D7110D"/>
    <w:rsid w:val="00DC50D2"/>
    <w:rsid w:val="00E170AA"/>
    <w:rsid w:val="00E655BA"/>
    <w:rsid w:val="00E904DA"/>
    <w:rsid w:val="00EE47F8"/>
    <w:rsid w:val="00EF3F2D"/>
    <w:rsid w:val="00F72AD9"/>
    <w:rsid w:val="00FD045F"/>
    <w:rsid w:val="00F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AE8C7CC5-F582-4047-A316-2FE94EBC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7379"/>
    <w:pPr>
      <w:spacing w:after="0" w:line="240" w:lineRule="auto"/>
    </w:pPr>
    <w:rPr>
      <w:rFonts w:eastAsiaTheme="minorEastAsia"/>
    </w:rPr>
  </w:style>
  <w:style w:type="character" w:customStyle="1" w:styleId="NoSpacingChar">
    <w:name w:val="No Spacing Char"/>
    <w:basedOn w:val="DefaultParagraphFont"/>
    <w:link w:val="NoSpacing"/>
    <w:uiPriority w:val="1"/>
    <w:rsid w:val="00627379"/>
    <w:rPr>
      <w:rFonts w:eastAsiaTheme="minorEastAsia"/>
    </w:rPr>
  </w:style>
  <w:style w:type="paragraph" w:styleId="Header">
    <w:name w:val="header"/>
    <w:basedOn w:val="Normal"/>
    <w:link w:val="HeaderChar"/>
    <w:uiPriority w:val="99"/>
    <w:unhideWhenUsed/>
    <w:rsid w:val="006F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59"/>
  </w:style>
  <w:style w:type="paragraph" w:styleId="Footer">
    <w:name w:val="footer"/>
    <w:basedOn w:val="Normal"/>
    <w:link w:val="FooterChar"/>
    <w:uiPriority w:val="99"/>
    <w:unhideWhenUsed/>
    <w:rsid w:val="006F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59"/>
  </w:style>
  <w:style w:type="character" w:styleId="Hyperlink">
    <w:name w:val="Hyperlink"/>
    <w:basedOn w:val="DefaultParagraphFont"/>
    <w:uiPriority w:val="99"/>
    <w:unhideWhenUsed/>
    <w:rsid w:val="001110B2"/>
    <w:rPr>
      <w:color w:val="0563C1" w:themeColor="hyperlink"/>
      <w:u w:val="single"/>
    </w:rPr>
  </w:style>
  <w:style w:type="character" w:styleId="UnresolvedMention">
    <w:name w:val="Unresolved Mention"/>
    <w:basedOn w:val="DefaultParagraphFont"/>
    <w:uiPriority w:val="99"/>
    <w:semiHidden/>
    <w:unhideWhenUsed/>
    <w:rsid w:val="001110B2"/>
    <w:rPr>
      <w:color w:val="808080"/>
      <w:shd w:val="clear" w:color="auto" w:fill="E6E6E6"/>
    </w:rPr>
  </w:style>
  <w:style w:type="paragraph" w:styleId="ListParagraph">
    <w:name w:val="List Paragraph"/>
    <w:basedOn w:val="Normal"/>
    <w:uiPriority w:val="34"/>
    <w:qFormat/>
    <w:rsid w:val="004B45F5"/>
    <w:pPr>
      <w:ind w:left="720"/>
      <w:contextualSpacing/>
    </w:pPr>
  </w:style>
  <w:style w:type="paragraph" w:styleId="BalloonText">
    <w:name w:val="Balloon Text"/>
    <w:basedOn w:val="Normal"/>
    <w:link w:val="BalloonTextChar"/>
    <w:uiPriority w:val="99"/>
    <w:semiHidden/>
    <w:unhideWhenUsed/>
    <w:rsid w:val="004B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663842">
      <w:bodyDiv w:val="1"/>
      <w:marLeft w:val="0"/>
      <w:marRight w:val="0"/>
      <w:marTop w:val="0"/>
      <w:marBottom w:val="0"/>
      <w:divBdr>
        <w:top w:val="none" w:sz="0" w:space="0" w:color="auto"/>
        <w:left w:val="none" w:sz="0" w:space="0" w:color="auto"/>
        <w:bottom w:val="none" w:sz="0" w:space="0" w:color="auto"/>
        <w:right w:val="none" w:sz="0" w:space="0" w:color="auto"/>
      </w:divBdr>
    </w:div>
    <w:div w:id="18757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Port of Baltimore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AAPA Communications Awards Program</dc:subject>
  <dc:creator>Jillian Ball</dc:creator>
  <cp:keywords/>
  <dc:description/>
  <cp:lastModifiedBy>Emma Jean Staton</cp:lastModifiedBy>
  <cp:revision>2</cp:revision>
  <cp:lastPrinted>2018-04-25T19:03:00Z</cp:lastPrinted>
  <dcterms:created xsi:type="dcterms:W3CDTF">2018-06-05T17:21:00Z</dcterms:created>
  <dcterms:modified xsi:type="dcterms:W3CDTF">2018-06-05T17:21:00Z</dcterms:modified>
</cp:coreProperties>
</file>